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6B42C" w14:textId="77777777" w:rsidR="003571B9" w:rsidRPr="003571B9" w:rsidRDefault="003571B9" w:rsidP="0096589B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571B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C87FEB" wp14:editId="629B357C">
            <wp:extent cx="523875" cy="5808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4" cy="58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AC76F" w14:textId="77777777" w:rsidR="003571B9" w:rsidRPr="0096589B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589B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3DC1EA28" w14:textId="77777777" w:rsid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72E7C5" w14:textId="77777777" w:rsidR="00165CEB" w:rsidRPr="003571B9" w:rsidRDefault="00165CEB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340CB89" w14:textId="77777777"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77CD19C9" w14:textId="77777777"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«ДОНСКОЙ ГОСУДАРСТВЕННЫЙ ТЕХНИЧЕСКИЙ УНИВЕРСИТЕТ»</w:t>
      </w:r>
    </w:p>
    <w:p w14:paraId="12633E1E" w14:textId="77777777" w:rsidR="003571B9" w:rsidRPr="003571B9" w:rsidRDefault="003571B9" w:rsidP="003571B9">
      <w:pPr>
        <w:keepNext/>
        <w:suppressAutoHyphens/>
        <w:spacing w:after="0" w:line="240" w:lineRule="auto"/>
        <w:ind w:right="566"/>
        <w:jc w:val="center"/>
        <w:rPr>
          <w:rFonts w:ascii="Times New Roman" w:eastAsia="Microsoft YaHei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Microsoft YaHei" w:hAnsi="Times New Roman" w:cs="Times New Roman"/>
          <w:sz w:val="28"/>
          <w:szCs w:val="28"/>
          <w:lang w:eastAsia="ar-SA"/>
        </w:rPr>
        <w:t>(«ДГТУ»)</w:t>
      </w:r>
    </w:p>
    <w:p w14:paraId="0452AF63" w14:textId="77777777" w:rsid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24D11B" w14:textId="77777777" w:rsidR="00165CEB" w:rsidRDefault="00165CEB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959B73" w14:textId="77777777" w:rsidR="00165CEB" w:rsidRPr="003571B9" w:rsidRDefault="00165CEB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1F1C10" w14:textId="5923B8F3" w:rsidR="003571B9" w:rsidRPr="003571B9" w:rsidRDefault="003571B9" w:rsidP="003571B9">
      <w:pPr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«ЭКОНОМИКА</w:t>
      </w:r>
      <w:r w:rsidR="009658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МЕНЕДЖМЕНТ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0B848D5F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7303D37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A960AB" w14:textId="77777777" w:rsidR="003571B9" w:rsidRPr="003571B9" w:rsidRDefault="003571B9" w:rsidP="00165CEB">
      <w:pPr>
        <w:widowControl w:val="0"/>
        <w:suppressAutoHyphens/>
        <w:spacing w:after="0" w:line="480" w:lineRule="auto"/>
        <w:ind w:right="566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EE32FF" w14:textId="77777777" w:rsidR="003571B9" w:rsidRPr="003571B9" w:rsidRDefault="003571B9" w:rsidP="00165CEB">
      <w:pPr>
        <w:widowControl w:val="0"/>
        <w:suppressAutoHyphens/>
        <w:spacing w:after="0" w:line="48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274749" w14:textId="77777777" w:rsidR="003571B9" w:rsidRPr="003571B9" w:rsidRDefault="003571B9" w:rsidP="00165CEB">
      <w:pPr>
        <w:widowControl w:val="0"/>
        <w:suppressAutoHyphens/>
        <w:spacing w:after="0" w:line="48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МЕТОДИЧЕСКИЕ РЕКОМЕНДАЦИИ </w:t>
      </w:r>
    </w:p>
    <w:p w14:paraId="22E6B5E1" w14:textId="5BAF24E1" w:rsidR="003571B9" w:rsidRPr="003571B9" w:rsidRDefault="00165CEB" w:rsidP="00165CEB">
      <w:pPr>
        <w:widowControl w:val="0"/>
        <w:suppressAutoHyphens/>
        <w:spacing w:after="0" w:line="48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для выполнения контрольной работы по </w:t>
      </w:r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дисциплине</w:t>
      </w:r>
    </w:p>
    <w:p w14:paraId="07DC43F8" w14:textId="6FA0A61F" w:rsidR="003571B9" w:rsidRPr="00165CEB" w:rsidRDefault="003571B9" w:rsidP="00165CEB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«</w:t>
      </w:r>
      <w:r w:rsidR="00165CEB" w:rsidRPr="00A139D3">
        <w:rPr>
          <w:rFonts w:ascii="Times New Roman" w:hAnsi="Times New Roman" w:cs="Times New Roman"/>
          <w:sz w:val="28"/>
          <w:szCs w:val="28"/>
        </w:rPr>
        <w:t>Социальная политика организации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82842A8" w14:textId="77777777" w:rsidR="003571B9" w:rsidRPr="003571B9" w:rsidRDefault="003571B9" w:rsidP="00165CEB">
      <w:pPr>
        <w:widowControl w:val="0"/>
        <w:suppressAutoHyphens/>
        <w:spacing w:after="0" w:line="48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B91FE66" w14:textId="77777777" w:rsidR="003571B9" w:rsidRPr="003571B9" w:rsidRDefault="003571B9" w:rsidP="00165CEB">
      <w:pPr>
        <w:widowControl w:val="0"/>
        <w:suppressAutoHyphens/>
        <w:spacing w:after="0" w:line="48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D960F4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693893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AC2143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984FA95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D8DE7B1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7FE48AB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1369A04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BF79C0" w14:textId="77777777" w:rsidR="003571B9" w:rsidRPr="003571B9" w:rsidRDefault="003571B9" w:rsidP="003571B9">
      <w:pPr>
        <w:widowControl w:val="0"/>
        <w:suppressAutoHyphens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AAE7C9C" w14:textId="77777777"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EF5FE9" w14:textId="77777777"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3F556B" w14:textId="77777777"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BCD9AA" w14:textId="77777777" w:rsidR="003571B9" w:rsidRPr="003571B9" w:rsidRDefault="003571B9" w:rsidP="003571B9">
      <w:pPr>
        <w:widowControl w:val="0"/>
        <w:autoSpaceDE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F728E6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E8C6BD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C24FCD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7C6CA6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60FBD7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AA3149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31909D" w14:textId="77777777" w:rsidR="003571B9" w:rsidRPr="003571B9" w:rsidRDefault="003571B9" w:rsidP="003571B9">
      <w:pPr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5C1BD" w14:textId="77777777" w:rsidR="003571B9" w:rsidRPr="003571B9" w:rsidRDefault="003571B9" w:rsidP="003571B9">
      <w:pPr>
        <w:spacing w:after="0" w:line="240" w:lineRule="auto"/>
        <w:ind w:right="56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6615F3" w14:textId="77777777" w:rsidR="003571B9" w:rsidRPr="003571B9" w:rsidRDefault="003571B9" w:rsidP="003571B9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РОСТОВ-НА-ДОНУ</w:t>
      </w:r>
    </w:p>
    <w:p w14:paraId="5864DE26" w14:textId="77777777" w:rsidR="003571B9" w:rsidRPr="003571B9" w:rsidRDefault="003571B9" w:rsidP="003571B9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71B9">
        <w:rPr>
          <w:rFonts w:ascii="Times New Roman" w:eastAsia="Times New Roman" w:hAnsi="Times New Roman" w:cs="Times New Roman"/>
          <w:sz w:val="24"/>
          <w:szCs w:val="24"/>
          <w:lang w:eastAsia="ar-SA"/>
        </w:rPr>
        <w:t>2023</w:t>
      </w:r>
    </w:p>
    <w:p w14:paraId="30AB2D99" w14:textId="77777777" w:rsidR="003571B9" w:rsidRPr="003571B9" w:rsidRDefault="003571B9" w:rsidP="003571B9">
      <w:pPr>
        <w:pageBreakBefore/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УДК 338.2</w:t>
      </w:r>
    </w:p>
    <w:p w14:paraId="32011F99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260254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Составитель к.э.н., доц. Сидоренко Е.Н. </w:t>
      </w:r>
    </w:p>
    <w:p w14:paraId="7D3430DF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</w:p>
    <w:p w14:paraId="5643CBA1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</w:p>
    <w:p w14:paraId="01E7B9A2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C91CAC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B5DBB65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5EAD20F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839051" w14:textId="568C9585" w:rsidR="003571B9" w:rsidRPr="003571B9" w:rsidRDefault="003571B9" w:rsidP="00165CEB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Методические рекомендации </w:t>
      </w:r>
      <w:r w:rsidR="00165CE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для выполнения контрольной работы по </w:t>
      </w:r>
      <w:r w:rsidR="00165CEB"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дисциплине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Социальная политика организации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направления магистратуры </w:t>
      </w:r>
      <w:r w:rsidR="00165CEB" w:rsidRPr="003571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38.04.03</w:t>
      </w:r>
      <w:r w:rsidR="00165CEB"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3571B9">
        <w:rPr>
          <w:rFonts w:ascii="Times New Roman" w:hAnsi="Times New Roman" w:cs="Times New Roman"/>
          <w:sz w:val="28"/>
          <w:szCs w:val="28"/>
        </w:rPr>
        <w:t>Управление персоналом»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71B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- Ростов-на-Дону: Донской гос. техн. ун-т, 2023.  </w:t>
      </w:r>
      <w:r w:rsidRPr="003571B9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</w:t>
      </w:r>
    </w:p>
    <w:p w14:paraId="41444745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6F05B8" w14:textId="0883C708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Содержит комплекс рекомендаций и разъяснений, позволяющих обучающимся оптимальным образом организовать процесс подготовки к выполнению контрольн</w:t>
      </w:r>
      <w:r w:rsidR="00165CEB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</w:t>
      </w:r>
      <w:r w:rsidR="00165CEB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самостоятельному изучению курса. </w:t>
      </w:r>
    </w:p>
    <w:p w14:paraId="053B5404" w14:textId="77777777" w:rsidR="003571B9" w:rsidRPr="003571B9" w:rsidRDefault="003571B9" w:rsidP="003571B9">
      <w:pPr>
        <w:tabs>
          <w:tab w:val="left" w:pos="426"/>
        </w:tabs>
        <w:suppressAutoHyphens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12CDC8" w14:textId="77777777"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6D5190" w14:textId="77777777" w:rsidR="003571B9" w:rsidRPr="003571B9" w:rsidRDefault="003571B9" w:rsidP="003571B9">
      <w:pPr>
        <w:widowControl w:val="0"/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79994F" w14:textId="77777777" w:rsid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B8A279" w14:textId="77777777" w:rsidR="00165CEB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9BC0A4" w14:textId="77777777" w:rsidR="00165CEB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1D8ED0" w14:textId="77777777" w:rsidR="00165CEB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A5B05B" w14:textId="77777777" w:rsidR="00165CEB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081840" w14:textId="77777777" w:rsidR="00165CEB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8AE9FE" w14:textId="77777777" w:rsidR="00165CEB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EF4DE4" w14:textId="77777777" w:rsidR="00165CEB" w:rsidRPr="003571B9" w:rsidRDefault="00165CEB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CFB58F2" w14:textId="77777777"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1900F4F" w14:textId="77777777"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EA829E8" w14:textId="77777777"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45C8BD0" w14:textId="77777777" w:rsidR="003571B9" w:rsidRPr="003571B9" w:rsidRDefault="003571B9" w:rsidP="003571B9">
      <w:pPr>
        <w:widowControl w:val="0"/>
        <w:autoSpaceDE w:val="0"/>
        <w:autoSpaceDN w:val="0"/>
        <w:adjustRightInd w:val="0"/>
        <w:spacing w:before="40" w:after="0" w:line="240" w:lineRule="auto"/>
        <w:ind w:right="283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3571B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35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3571B9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2023 г. </w:t>
      </w:r>
    </w:p>
    <w:p w14:paraId="2D6C7F02" w14:textId="77777777" w:rsidR="003571B9" w:rsidRPr="003571B9" w:rsidRDefault="003571B9" w:rsidP="003571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br w:type="page"/>
      </w:r>
    </w:p>
    <w:p w14:paraId="36513E67" w14:textId="77777777" w:rsidR="003571B9" w:rsidRPr="003571B9" w:rsidRDefault="003571B9" w:rsidP="003571B9">
      <w:pPr>
        <w:widowControl w:val="0"/>
        <w:tabs>
          <w:tab w:val="left" w:pos="360"/>
          <w:tab w:val="left" w:pos="720"/>
          <w:tab w:val="left" w:pos="1080"/>
        </w:tabs>
        <w:suppressAutoHyphens/>
        <w:spacing w:after="0" w:line="240" w:lineRule="auto"/>
        <w:ind w:left="-567" w:right="566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5D3C49D" w14:textId="77777777" w:rsidR="003571B9" w:rsidRPr="003571B9" w:rsidRDefault="003571B9" w:rsidP="003571B9">
      <w:pPr>
        <w:spacing w:after="0" w:line="360" w:lineRule="auto"/>
        <w:ind w:left="-284" w:right="566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71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</w:t>
      </w:r>
    </w:p>
    <w:p w14:paraId="5CE01396" w14:textId="6446F9E7" w:rsidR="003571B9" w:rsidRPr="00165CEB" w:rsidRDefault="003571B9" w:rsidP="003571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CEB">
        <w:rPr>
          <w:rFonts w:ascii="Times New Roman" w:hAnsi="Times New Roman" w:cs="Times New Roman"/>
          <w:color w:val="000000"/>
          <w:sz w:val="28"/>
          <w:szCs w:val="28"/>
        </w:rPr>
        <w:t>Реализация социальной политики - одна из важнейших задач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руководителя любой организации, решение которой позволяет повышать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эффективность и производительность труда, осуществлять последовательную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политику совершенствования системы материального и морального</w:t>
      </w:r>
      <w:r w:rsidRPr="00165CEB">
        <w:rPr>
          <w:color w:val="000000"/>
          <w:sz w:val="28"/>
          <w:szCs w:val="28"/>
        </w:rPr>
        <w:br/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стимулирования труда, пресекать отклоняющиеся формы трудового поведения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персонала.</w:t>
      </w:r>
    </w:p>
    <w:p w14:paraId="1B5C5C87" w14:textId="77777777" w:rsidR="003571B9" w:rsidRPr="00165CEB" w:rsidRDefault="003571B9" w:rsidP="003571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CEB">
        <w:rPr>
          <w:rFonts w:ascii="Times New Roman" w:hAnsi="Times New Roman" w:cs="Times New Roman"/>
          <w:color w:val="000000"/>
          <w:sz w:val="28"/>
          <w:szCs w:val="28"/>
        </w:rPr>
        <w:t>В связи с этим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цель методических указаний - сформировать у обучающихся необходимые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комп</w:t>
      </w:r>
      <w:r w:rsidR="00841128" w:rsidRPr="00165CEB">
        <w:rPr>
          <w:rFonts w:ascii="Times New Roman" w:hAnsi="Times New Roman" w:cs="Times New Roman"/>
          <w:color w:val="000000"/>
          <w:sz w:val="28"/>
          <w:szCs w:val="28"/>
        </w:rPr>
        <w:t>етенции в сфере разработки и реализации социальной политики организации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5CEB">
        <w:rPr>
          <w:color w:val="000000"/>
          <w:sz w:val="28"/>
          <w:szCs w:val="28"/>
        </w:rPr>
        <w:t xml:space="preserve"> </w:t>
      </w:r>
      <w:r w:rsidRPr="00165CEB">
        <w:rPr>
          <w:rFonts w:ascii="Times New Roman" w:hAnsi="Times New Roman" w:cs="Times New Roman"/>
          <w:color w:val="000000"/>
          <w:sz w:val="28"/>
          <w:szCs w:val="28"/>
        </w:rPr>
        <w:t>изучить ее основные теоретические и практические аспекты.</w:t>
      </w:r>
    </w:p>
    <w:p w14:paraId="7377B3EB" w14:textId="77777777" w:rsidR="00165CEB" w:rsidRDefault="00165CEB" w:rsidP="00841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</w:p>
    <w:p w14:paraId="41566442" w14:textId="11EE0663" w:rsidR="00841128" w:rsidRPr="00165CEB" w:rsidRDefault="00841128" w:rsidP="00841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165C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Методические указания к выполнению контрольной работы</w:t>
      </w:r>
    </w:p>
    <w:p w14:paraId="2A51212D" w14:textId="77777777" w:rsidR="00841128" w:rsidRPr="00165CEB" w:rsidRDefault="00841128" w:rsidP="0084112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Введение</w:t>
      </w:r>
    </w:p>
    <w:p w14:paraId="05729617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17F4A28F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 w:rsidRPr="00165CEB"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541B67F8" w14:textId="053E6881" w:rsidR="00841128" w:rsidRPr="00165CEB" w:rsidRDefault="00841128" w:rsidP="00165CEB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  <w:r w:rsidR="00165CE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65CEB"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3A708350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096A7553" w14:textId="77777777" w:rsidR="00841128" w:rsidRPr="00165CEB" w:rsidRDefault="00841128" w:rsidP="00841128">
      <w:pPr>
        <w:shd w:val="clear" w:color="auto" w:fill="FFFFFF"/>
        <w:tabs>
          <w:tab w:val="left" w:pos="9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контрольной работы необходимо: </w:t>
      </w:r>
    </w:p>
    <w:p w14:paraId="54239BC9" w14:textId="77777777" w:rsidR="00841128" w:rsidRPr="00165CEB" w:rsidRDefault="00841128" w:rsidP="00841128">
      <w:pPr>
        <w:numPr>
          <w:ilvl w:val="0"/>
          <w:numId w:val="3"/>
        </w:numPr>
        <w:shd w:val="clear" w:color="auto" w:fill="FFFFFF"/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Предварительно ознакомиться с программой курса дисциплины, разработанной на кафедре. </w:t>
      </w:r>
    </w:p>
    <w:p w14:paraId="751C556B" w14:textId="77777777" w:rsidR="00841128" w:rsidRPr="00165CEB" w:rsidRDefault="00841128" w:rsidP="00841128">
      <w:pPr>
        <w:shd w:val="clear" w:color="auto" w:fill="FFFFFF"/>
        <w:tabs>
          <w:tab w:val="left" w:pos="99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5B05DD2F" w14:textId="77777777" w:rsidR="00841128" w:rsidRPr="00165CEB" w:rsidRDefault="00841128" w:rsidP="00841128">
      <w:pPr>
        <w:numPr>
          <w:ilvl w:val="0"/>
          <w:numId w:val="3"/>
        </w:numPr>
        <w:shd w:val="clear" w:color="auto" w:fill="FFFFFF"/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Правильно выбрать вариант.</w:t>
      </w:r>
    </w:p>
    <w:p w14:paraId="0B0342E6" w14:textId="77777777" w:rsidR="00841128" w:rsidRPr="00165CEB" w:rsidRDefault="00841128" w:rsidP="00841128">
      <w:pPr>
        <w:widowControl w:val="0"/>
        <w:numPr>
          <w:ilvl w:val="0"/>
          <w:numId w:val="3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172A1779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литературы к вопросам контрольной работы начинается с трудов основоположников логистики и международной торговли. Основную литературу по вопросам контрольной работы можно взять в библиотеке или на сайте ЭБС университета. </w:t>
      </w: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14:paraId="44D32CFC" w14:textId="77777777" w:rsidR="00841128" w:rsidRPr="00165CEB" w:rsidRDefault="00841128" w:rsidP="00841128">
      <w:pPr>
        <w:widowControl w:val="0"/>
        <w:numPr>
          <w:ilvl w:val="0"/>
          <w:numId w:val="3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Правильно обработать материал и корректно изложить его в контрольной работе.</w:t>
      </w:r>
    </w:p>
    <w:p w14:paraId="7471A9F1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4791800E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33EA7C84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45B7AF37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32C9B3F6" w14:textId="77777777" w:rsidR="00841128" w:rsidRPr="00165CEB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7F09BC2E" w14:textId="77777777" w:rsidR="00841128" w:rsidRPr="00165CEB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33852C6B" w14:textId="77777777" w:rsidR="00841128" w:rsidRPr="00165CEB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1705DA84" w14:textId="77777777" w:rsidR="00841128" w:rsidRPr="00165CEB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569CC508" w14:textId="77777777" w:rsidR="00841128" w:rsidRPr="00165CEB" w:rsidRDefault="00841128" w:rsidP="00841128">
      <w:pPr>
        <w:numPr>
          <w:ilvl w:val="1"/>
          <w:numId w:val="4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573F9DE5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3E9939CD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165CEB"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174B3E9F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3CAE28BD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В конце необходим общий вывод.</w:t>
      </w:r>
    </w:p>
    <w:p w14:paraId="005D9F60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2.4. Список использованных источников. 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22B7C8A5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7F992034" w14:textId="77777777" w:rsidR="00841128" w:rsidRPr="00165CEB" w:rsidRDefault="00841128" w:rsidP="00841128">
      <w:pPr>
        <w:numPr>
          <w:ilvl w:val="0"/>
          <w:numId w:val="5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3075774F" w14:textId="77777777" w:rsidR="00841128" w:rsidRPr="00165CEB" w:rsidRDefault="00841128" w:rsidP="00841128">
      <w:pPr>
        <w:numPr>
          <w:ilvl w:val="0"/>
          <w:numId w:val="5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256ED476" w14:textId="77777777" w:rsidR="00841128" w:rsidRPr="00165CEB" w:rsidRDefault="00841128" w:rsidP="00841128">
      <w:pPr>
        <w:numPr>
          <w:ilvl w:val="0"/>
          <w:numId w:val="5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7D986A4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 правовые документы, материалы </w:t>
      </w:r>
      <w:proofErr w:type="spellStart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F0EF7E6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5C4926D8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12-20 печатных листов</w:t>
      </w: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D6402B5" w14:textId="77777777" w:rsidR="00841128" w:rsidRPr="00165CEB" w:rsidRDefault="00841128" w:rsidP="0084112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00C8DC95" w14:textId="77777777" w:rsidR="00841128" w:rsidRPr="00165CEB" w:rsidRDefault="00841128" w:rsidP="00841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Темы контрольных работ имеют практическую направленность, носят дискуссионный характер, ориентированы на поиск самостоятельных решений. В контрольной работе надо чётко и критически изложить содержание темы, если необходимо результаты исследований изложить в форме таблиц или схем.</w:t>
      </w:r>
    </w:p>
    <w:p w14:paraId="34C2F94D" w14:textId="77777777" w:rsidR="00841128" w:rsidRPr="00165CEB" w:rsidRDefault="00841128" w:rsidP="00841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Обязательным является использование статистики и нормативных документов. Приветствуется стремление увязать письменные работы с собственной практикой и выявления региональной специфики государственной и муниципальной деятельности в области ГЧП.</w:t>
      </w:r>
    </w:p>
    <w:p w14:paraId="36E2C927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354BBBC4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356F213A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035A6B71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3ED87876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</w:t>
      </w:r>
      <w:proofErr w:type="gramStart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содержание</w:t>
      </w:r>
      <w:proofErr w:type="gramEnd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1192195E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2CE3DE1A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внутритекстовыми</w:t>
      </w:r>
      <w:proofErr w:type="spellEnd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3CCC52B4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058D9345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2357634F" w14:textId="77777777" w:rsidR="00841128" w:rsidRPr="00165CEB" w:rsidRDefault="00841128" w:rsidP="008411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6A898BBD" w14:textId="77777777" w:rsidR="00841128" w:rsidRPr="00165CEB" w:rsidRDefault="00841128" w:rsidP="00841128">
      <w:pPr>
        <w:numPr>
          <w:ilvl w:val="0"/>
          <w:numId w:val="6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9C2BAC9" w14:textId="1D928644" w:rsidR="00841128" w:rsidRPr="00165CEB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</w:t>
      </w:r>
      <w:r w:rsidR="00165CEB"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первая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вторая. – М.: ИНФРА- М, </w:t>
      </w:r>
      <w:r w:rsid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155 с.   </w:t>
      </w:r>
    </w:p>
    <w:p w14:paraId="7E8484C9" w14:textId="77777777" w:rsidR="00841128" w:rsidRPr="00165CEB" w:rsidRDefault="00841128" w:rsidP="00841128">
      <w:pPr>
        <w:numPr>
          <w:ilvl w:val="0"/>
          <w:numId w:val="6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3CE71612" w14:textId="3C3AA693" w:rsidR="00841128" w:rsidRPr="00165CEB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</w:t>
      </w:r>
      <w:proofErr w:type="spellEnd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Л.Б., </w:t>
      </w:r>
      <w:proofErr w:type="spellStart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Скатерщикова</w:t>
      </w:r>
      <w:proofErr w:type="spellEnd"/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Е.Е.  Внешнеэкономическая деятельность регионов России: Учебное пособие для вузов. – М.: АРКТИ, 202</w:t>
      </w:r>
      <w:r w:rsid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8467E8B" w14:textId="77777777" w:rsidR="00841128" w:rsidRPr="00165CEB" w:rsidRDefault="00841128" w:rsidP="00841128">
      <w:pPr>
        <w:numPr>
          <w:ilvl w:val="0"/>
          <w:numId w:val="6"/>
        </w:num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715159" w14:textId="02793633" w:rsidR="00841128" w:rsidRPr="00165CEB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</w:t>
      </w:r>
      <w:r w:rsid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. -  №12;</w:t>
      </w:r>
    </w:p>
    <w:p w14:paraId="7D4A754E" w14:textId="3E0D741F" w:rsidR="00165CEB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252C91B8" w14:textId="77777777" w:rsidR="00165CEB" w:rsidRDefault="00165C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DBB1B26" w14:textId="77777777" w:rsidR="00841128" w:rsidRPr="00165CEB" w:rsidRDefault="00841128" w:rsidP="00841128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833776" w14:textId="77777777" w:rsidR="00841128" w:rsidRPr="00165CEB" w:rsidRDefault="00841128" w:rsidP="00165C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Выбор варианта темы контрольной работы осуществляется </w:t>
      </w:r>
      <w:r w:rsidRPr="00165CE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 xml:space="preserve">по начальной букве фамилии обучающегося </w:t>
      </w:r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 предлагаемого ниже перечня.</w:t>
      </w:r>
    </w:p>
    <w:p w14:paraId="3F7E89BE" w14:textId="77777777" w:rsidR="00165CEB" w:rsidRDefault="00165CEB" w:rsidP="00841128">
      <w:pPr>
        <w:spacing w:after="0" w:line="240" w:lineRule="auto"/>
        <w:ind w:right="566"/>
        <w:rPr>
          <w:rFonts w:ascii="Times New Roman" w:eastAsia="Times New Roman" w:hAnsi="Times New Roman" w:cs="Calibri"/>
          <w:sz w:val="28"/>
          <w:szCs w:val="28"/>
        </w:rPr>
      </w:pPr>
    </w:p>
    <w:p w14:paraId="40F362BD" w14:textId="20E2FFDD" w:rsidR="00841128" w:rsidRDefault="00841128" w:rsidP="00165CEB">
      <w:pPr>
        <w:spacing w:after="0" w:line="240" w:lineRule="auto"/>
        <w:ind w:right="566" w:firstLine="567"/>
        <w:rPr>
          <w:rFonts w:ascii="Times New Roman" w:eastAsia="Times New Roman" w:hAnsi="Times New Roman" w:cs="Calibri"/>
          <w:sz w:val="28"/>
          <w:szCs w:val="28"/>
        </w:rPr>
      </w:pPr>
      <w:r w:rsidRPr="00165CEB">
        <w:rPr>
          <w:rFonts w:ascii="Times New Roman" w:eastAsia="Times New Roman" w:hAnsi="Times New Roman" w:cs="Calibri"/>
          <w:sz w:val="28"/>
          <w:szCs w:val="28"/>
        </w:rPr>
        <w:t>Варианты контрольных работ</w:t>
      </w:r>
    </w:p>
    <w:p w14:paraId="15D3025E" w14:textId="77777777" w:rsidR="00165CEB" w:rsidRPr="00165CEB" w:rsidRDefault="00165CEB" w:rsidP="00165CEB">
      <w:pPr>
        <w:spacing w:after="0" w:line="240" w:lineRule="auto"/>
        <w:ind w:right="566" w:firstLine="567"/>
        <w:rPr>
          <w:rFonts w:ascii="Times New Roman" w:eastAsia="Times New Roman" w:hAnsi="Times New Roman" w:cs="Calibri"/>
          <w:sz w:val="28"/>
          <w:szCs w:val="2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841128" w:rsidRPr="00165CEB" w14:paraId="38D95CEB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541FC154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</w:t>
            </w:r>
          </w:p>
        </w:tc>
        <w:tc>
          <w:tcPr>
            <w:tcW w:w="4819" w:type="dxa"/>
            <w:shd w:val="clear" w:color="auto" w:fill="auto"/>
          </w:tcPr>
          <w:p w14:paraId="61489718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варианта</w:t>
            </w:r>
          </w:p>
        </w:tc>
      </w:tr>
      <w:tr w:rsidR="00841128" w:rsidRPr="00165CEB" w14:paraId="7BFCB0F5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05CE7E1D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819" w:type="dxa"/>
            <w:shd w:val="clear" w:color="auto" w:fill="auto"/>
          </w:tcPr>
          <w:p w14:paraId="5DC8D0BC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41128" w:rsidRPr="00165CEB" w14:paraId="16F8AAE0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81DA017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819" w:type="dxa"/>
            <w:shd w:val="clear" w:color="auto" w:fill="auto"/>
          </w:tcPr>
          <w:p w14:paraId="13935A37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41128" w:rsidRPr="00165CEB" w14:paraId="04ADD8F7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5CC0245F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819" w:type="dxa"/>
            <w:shd w:val="clear" w:color="auto" w:fill="auto"/>
          </w:tcPr>
          <w:p w14:paraId="524037E9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41128" w:rsidRPr="00165CEB" w14:paraId="2FB95DF7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1C691DC0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819" w:type="dxa"/>
            <w:shd w:val="clear" w:color="auto" w:fill="auto"/>
          </w:tcPr>
          <w:p w14:paraId="07A71410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41128" w:rsidRPr="00165CEB" w14:paraId="0F5AB006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75569063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Д, Е</w:t>
            </w:r>
          </w:p>
        </w:tc>
        <w:tc>
          <w:tcPr>
            <w:tcW w:w="4819" w:type="dxa"/>
            <w:shd w:val="clear" w:color="auto" w:fill="auto"/>
          </w:tcPr>
          <w:p w14:paraId="14EE26FF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41128" w:rsidRPr="00165CEB" w14:paraId="3A7EA645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51F902D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Ж, З</w:t>
            </w:r>
          </w:p>
        </w:tc>
        <w:tc>
          <w:tcPr>
            <w:tcW w:w="4819" w:type="dxa"/>
            <w:shd w:val="clear" w:color="auto" w:fill="auto"/>
          </w:tcPr>
          <w:p w14:paraId="46EAD874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41128" w:rsidRPr="00165CEB" w14:paraId="37968266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7BD6D86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819" w:type="dxa"/>
            <w:shd w:val="clear" w:color="auto" w:fill="auto"/>
          </w:tcPr>
          <w:p w14:paraId="291F79F5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41128" w:rsidRPr="00165CEB" w14:paraId="5E002F7D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4154717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4819" w:type="dxa"/>
            <w:shd w:val="clear" w:color="auto" w:fill="auto"/>
          </w:tcPr>
          <w:p w14:paraId="5F55147F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41128" w:rsidRPr="00165CEB" w14:paraId="71C3133B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482AC911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4819" w:type="dxa"/>
            <w:shd w:val="clear" w:color="auto" w:fill="auto"/>
          </w:tcPr>
          <w:p w14:paraId="2C707847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41128" w:rsidRPr="00165CEB" w14:paraId="7AE4F104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63C5BDA9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819" w:type="dxa"/>
            <w:shd w:val="clear" w:color="auto" w:fill="auto"/>
          </w:tcPr>
          <w:p w14:paraId="3409E6B8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41128" w:rsidRPr="00165CEB" w14:paraId="494A4EBB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3BFF0DEE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4819" w:type="dxa"/>
            <w:shd w:val="clear" w:color="auto" w:fill="auto"/>
          </w:tcPr>
          <w:p w14:paraId="42C63775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41128" w:rsidRPr="00165CEB" w14:paraId="69F4B6C7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42BB43DC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819" w:type="dxa"/>
            <w:shd w:val="clear" w:color="auto" w:fill="auto"/>
          </w:tcPr>
          <w:p w14:paraId="2527264A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841128" w:rsidRPr="00165CEB" w14:paraId="1DD747CC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6C14DE96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819" w:type="dxa"/>
            <w:shd w:val="clear" w:color="auto" w:fill="auto"/>
          </w:tcPr>
          <w:p w14:paraId="77AC08B7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841128" w:rsidRPr="00165CEB" w14:paraId="5CC82208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66EA2590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819" w:type="dxa"/>
            <w:shd w:val="clear" w:color="auto" w:fill="auto"/>
          </w:tcPr>
          <w:p w14:paraId="3FAFF7F4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841128" w:rsidRPr="00165CEB" w14:paraId="1408A5AE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04CE774F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4819" w:type="dxa"/>
            <w:shd w:val="clear" w:color="auto" w:fill="auto"/>
          </w:tcPr>
          <w:p w14:paraId="7FC3C279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41128" w:rsidRPr="00165CEB" w14:paraId="158BEDF0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AC8B24B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4819" w:type="dxa"/>
            <w:shd w:val="clear" w:color="auto" w:fill="auto"/>
          </w:tcPr>
          <w:p w14:paraId="706CB5EB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41128" w:rsidRPr="00165CEB" w14:paraId="7B36DB91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3433C384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819" w:type="dxa"/>
            <w:shd w:val="clear" w:color="auto" w:fill="auto"/>
          </w:tcPr>
          <w:p w14:paraId="40E062B0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841128" w:rsidRPr="00165CEB" w14:paraId="4BBE2B51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02923D85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4819" w:type="dxa"/>
            <w:shd w:val="clear" w:color="auto" w:fill="auto"/>
          </w:tcPr>
          <w:p w14:paraId="3F4EC3E6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41128" w:rsidRPr="00165CEB" w14:paraId="26C321EB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5990AE52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</w:p>
        </w:tc>
        <w:tc>
          <w:tcPr>
            <w:tcW w:w="4819" w:type="dxa"/>
            <w:shd w:val="clear" w:color="auto" w:fill="auto"/>
          </w:tcPr>
          <w:p w14:paraId="1E7C6F36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41128" w:rsidRPr="00165CEB" w14:paraId="1D7B8C6A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6F8E9CC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14:paraId="362DFE24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841128" w:rsidRPr="00165CEB" w14:paraId="44EEC077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27C6701D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4819" w:type="dxa"/>
            <w:shd w:val="clear" w:color="auto" w:fill="auto"/>
          </w:tcPr>
          <w:p w14:paraId="02C7C575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41128" w:rsidRPr="00165CEB" w14:paraId="52867AF0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165A8075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4819" w:type="dxa"/>
            <w:shd w:val="clear" w:color="auto" w:fill="auto"/>
          </w:tcPr>
          <w:p w14:paraId="28FED036" w14:textId="3992E329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41128" w:rsidRPr="00165CEB" w14:paraId="1870E93F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0C27226E" w14:textId="77A9B874" w:rsidR="00841128" w:rsidRPr="00165CEB" w:rsidRDefault="00841128" w:rsidP="00165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Щ</w:t>
            </w:r>
          </w:p>
        </w:tc>
        <w:tc>
          <w:tcPr>
            <w:tcW w:w="4819" w:type="dxa"/>
            <w:shd w:val="clear" w:color="auto" w:fill="auto"/>
          </w:tcPr>
          <w:p w14:paraId="54609640" w14:textId="53217954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41128" w:rsidRPr="00165CEB" w14:paraId="2DE06F3C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3EB0E11D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4819" w:type="dxa"/>
            <w:shd w:val="clear" w:color="auto" w:fill="auto"/>
          </w:tcPr>
          <w:p w14:paraId="22B8FD76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41128" w:rsidRPr="00165CEB" w14:paraId="5BBD8571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161822B2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4819" w:type="dxa"/>
            <w:shd w:val="clear" w:color="auto" w:fill="auto"/>
          </w:tcPr>
          <w:p w14:paraId="36F7CE99" w14:textId="463878C3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41128" w:rsidRPr="00165CEB" w14:paraId="747D6DD2" w14:textId="77777777" w:rsidTr="00165CEB">
        <w:trPr>
          <w:jc w:val="center"/>
        </w:trPr>
        <w:tc>
          <w:tcPr>
            <w:tcW w:w="4390" w:type="dxa"/>
            <w:shd w:val="clear" w:color="auto" w:fill="auto"/>
          </w:tcPr>
          <w:p w14:paraId="10B5334B" w14:textId="77777777" w:rsidR="00841128" w:rsidRPr="00165CEB" w:rsidRDefault="00841128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819" w:type="dxa"/>
            <w:shd w:val="clear" w:color="auto" w:fill="auto"/>
          </w:tcPr>
          <w:p w14:paraId="127D85A9" w14:textId="7F7DA43B" w:rsidR="00841128" w:rsidRPr="00165CEB" w:rsidRDefault="00165CEB" w:rsidP="0016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41128" w:rsidRPr="00165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14:paraId="3AC08F90" w14:textId="77777777" w:rsidR="00165CEB" w:rsidRDefault="00165CEB" w:rsidP="00165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EB11CB" w14:textId="68AC72E4" w:rsidR="00841128" w:rsidRPr="00165CEB" w:rsidRDefault="00841128" w:rsidP="00165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контрольной работе проводится устный опрос (за</w:t>
      </w:r>
      <w:r w:rsid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165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контрольной работы), после которого обучающийся приступает к сдаче промежуточной аттестации в форме зачета.</w:t>
      </w:r>
    </w:p>
    <w:p w14:paraId="77166000" w14:textId="14A6C84C" w:rsidR="00841128" w:rsidRPr="00165CEB" w:rsidRDefault="00841128" w:rsidP="00165CE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Темы  контрольных</w:t>
      </w:r>
      <w:proofErr w:type="gramEnd"/>
      <w:r w:rsidRPr="00165C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</w:t>
      </w:r>
    </w:p>
    <w:p w14:paraId="306DD63D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1. Нормативно-правовые акты о социальной политике и социальном развитии организации и их содержание</w:t>
      </w:r>
    </w:p>
    <w:p w14:paraId="00C0ADEB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2. Планирование социального развития организаций</w:t>
      </w:r>
    </w:p>
    <w:p w14:paraId="7ADCB5FB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3. Социальная ответственность бизнеса за качество трудовой жизни персонала</w:t>
      </w:r>
    </w:p>
    <w:p w14:paraId="003E656F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4. Социальные стратегии в системе управления организацией и персоналом (опыт передовых отечественных организаций)</w:t>
      </w:r>
    </w:p>
    <w:p w14:paraId="74C60D17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lastRenderedPageBreak/>
        <w:t>5. Методики оценки уровня социального развития организаций</w:t>
      </w:r>
    </w:p>
    <w:p w14:paraId="6CF12D48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6. Бюджетно-финансовое и организационное обеспечение социальных стратегий организаций</w:t>
      </w:r>
    </w:p>
    <w:p w14:paraId="7B630A08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7. История зарубежного опыта в решении социально-трудовых проблем</w:t>
      </w:r>
    </w:p>
    <w:p w14:paraId="2184BDE2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8. История отечественного опыта развития социального планирования</w:t>
      </w:r>
    </w:p>
    <w:p w14:paraId="7C754D02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9. Социальная политика государства: сущность, цели, задачи, направления</w:t>
      </w:r>
    </w:p>
    <w:p w14:paraId="3B1831A0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10. Основные теории и концепции социального развития организаций</w:t>
      </w:r>
    </w:p>
    <w:p w14:paraId="2A34902F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11. Социальное развитие организации: основные направления</w:t>
      </w:r>
    </w:p>
    <w:p w14:paraId="3D8C125F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12. Социальное планирование как метод управления социальным развитием организации</w:t>
      </w:r>
    </w:p>
    <w:p w14:paraId="41A9A24D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13. Социальный паспорт организации: история возникновения, значение, структура</w:t>
      </w:r>
    </w:p>
    <w:p w14:paraId="23C42B02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14. Роль и значение социальных нормативов в социальном развитии организаций</w:t>
      </w:r>
    </w:p>
    <w:p w14:paraId="37B2A6B2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15. Значение прожиточного минимума в решении социальных задач организаций</w:t>
      </w:r>
    </w:p>
    <w:p w14:paraId="5BB1D2A1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16. Значение МРОТ в решении социальных задач организаций</w:t>
      </w:r>
    </w:p>
    <w:p w14:paraId="4FEA4DC5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17. Опыт социального развития персонала в зарубежных странах</w:t>
      </w:r>
    </w:p>
    <w:p w14:paraId="6AB64BE4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18. Технологии организации досуга и социального развития личности</w:t>
      </w:r>
    </w:p>
    <w:p w14:paraId="6E8A550C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19. Социальная политика государства и ее влияние на реализацию социальной политики организации </w:t>
      </w:r>
    </w:p>
    <w:p w14:paraId="4BEDAACA" w14:textId="77777777" w:rsidR="00BD20A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20. Виды и методы реализации социальной политики государства</w:t>
      </w:r>
    </w:p>
    <w:p w14:paraId="4ADD94B9" w14:textId="77777777" w:rsidR="00841128" w:rsidRPr="00165CEB" w:rsidRDefault="00841128" w:rsidP="00165C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9F5BD8" w14:textId="77777777" w:rsidR="00560985" w:rsidRPr="00165CEB" w:rsidRDefault="00560985" w:rsidP="00165C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CEB">
        <w:rPr>
          <w:rFonts w:ascii="Times New Roman" w:hAnsi="Times New Roman" w:cs="Times New Roman"/>
          <w:b/>
          <w:bCs/>
          <w:sz w:val="28"/>
          <w:szCs w:val="28"/>
        </w:rPr>
        <w:t>Вопросы для подготовки к зачёту:</w:t>
      </w:r>
    </w:p>
    <w:p w14:paraId="499330C1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C23A4D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• Понятие и сущность социальной политики государства </w:t>
      </w:r>
    </w:p>
    <w:p w14:paraId="6C435BCF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Типы социальной политики государства</w:t>
      </w:r>
    </w:p>
    <w:p w14:paraId="6F260B1C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Социальное развитие организаций в социальной политике государства.</w:t>
      </w:r>
    </w:p>
    <w:p w14:paraId="21851534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Теоретические основы социального планирования</w:t>
      </w:r>
    </w:p>
    <w:p w14:paraId="098B3240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Принципы социального планирования</w:t>
      </w:r>
    </w:p>
    <w:p w14:paraId="3C138A3B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Формы и методы социального планирования</w:t>
      </w:r>
    </w:p>
    <w:p w14:paraId="54AAD020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Служба социального планирования на предприятии, её задачи и функции</w:t>
      </w:r>
    </w:p>
    <w:p w14:paraId="37FF3B89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• Взаимодействие службы управления персоналом с внешними организациями (Пенсионным фондом РФ, Фондом социального страхования, Фондом обязательного медицинского страхования РФ, Государственной инспекцией труда, кадровыми </w:t>
      </w:r>
      <w:proofErr w:type="spellStart"/>
      <w:r w:rsidRPr="00165CEB">
        <w:rPr>
          <w:rFonts w:ascii="Times New Roman" w:hAnsi="Times New Roman" w:cs="Times New Roman"/>
          <w:sz w:val="28"/>
          <w:szCs w:val="28"/>
        </w:rPr>
        <w:t>агенствами</w:t>
      </w:r>
      <w:proofErr w:type="spellEnd"/>
      <w:r w:rsidRPr="00165CEB">
        <w:rPr>
          <w:rFonts w:ascii="Times New Roman" w:hAnsi="Times New Roman" w:cs="Times New Roman"/>
          <w:sz w:val="28"/>
          <w:szCs w:val="28"/>
        </w:rPr>
        <w:t>, службами занятости и пр.)</w:t>
      </w:r>
    </w:p>
    <w:p w14:paraId="559BBD6D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lastRenderedPageBreak/>
        <w:t>• Содержание социального паспорта</w:t>
      </w:r>
    </w:p>
    <w:p w14:paraId="52BEE373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Разработка плана социального развития организации</w:t>
      </w:r>
    </w:p>
    <w:p w14:paraId="00289F5A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Социальные нормативы: понятие, значение, виды</w:t>
      </w:r>
    </w:p>
    <w:p w14:paraId="3175FABD" w14:textId="09F9480E" w:rsidR="00560985" w:rsidRPr="00165CEB" w:rsidRDefault="00165CEB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• </w:t>
      </w:r>
      <w:r w:rsidR="00560985" w:rsidRPr="00165CEB">
        <w:rPr>
          <w:rFonts w:ascii="Times New Roman" w:hAnsi="Times New Roman" w:cs="Times New Roman"/>
          <w:sz w:val="28"/>
          <w:szCs w:val="28"/>
        </w:rPr>
        <w:t>Политика государства в разработке социальных нормативов</w:t>
      </w:r>
    </w:p>
    <w:p w14:paraId="16210399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Социальный норматив – прожиточный минимум (ПМ) Методика расчёта</w:t>
      </w:r>
    </w:p>
    <w:p w14:paraId="0B93CBC4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Социальный норматив – минимальный размер оплаты труда (МРОТ). Область применения</w:t>
      </w:r>
    </w:p>
    <w:p w14:paraId="3FFCE71C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Качество трудовой жизни – основа планов социального развития</w:t>
      </w:r>
    </w:p>
    <w:p w14:paraId="643AECE5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Гуманизация труда – важнейшая характеристика в планах социального развития</w:t>
      </w:r>
    </w:p>
    <w:p w14:paraId="439EF139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Изучение социальной структуры персонала</w:t>
      </w:r>
    </w:p>
    <w:p w14:paraId="4398DDFD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Изучение квалификационно-профессиональной структуры трудовых коллективов</w:t>
      </w:r>
    </w:p>
    <w:p w14:paraId="5A891B49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Обучение, повышение квалификации, переподготовка кадров – важнейшая составляющая социального развития персонала</w:t>
      </w:r>
    </w:p>
    <w:p w14:paraId="58E89A55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Движение и текучесть кадров как предпосылки необходимости социального развития организаций</w:t>
      </w:r>
    </w:p>
    <w:p w14:paraId="6E758E69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Условия труда и культурно-бытовые условия – важнейшее направление социального развития организаций</w:t>
      </w:r>
    </w:p>
    <w:p w14:paraId="2EE542B0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Организация общественного питания и бытового обслуживания как составляющая социальной политики организации</w:t>
      </w:r>
    </w:p>
    <w:p w14:paraId="2C3C2D2F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Государственная жилищно-коммунальная политика и решение жилищных проблем персонала организаций</w:t>
      </w:r>
    </w:p>
    <w:p w14:paraId="1B9E3659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Объекты социальной инфраструктуры организаций. Ответственность бизнеса за поддержание их развития.</w:t>
      </w:r>
    </w:p>
    <w:p w14:paraId="1F97B8BE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• Развитие </w:t>
      </w:r>
      <w:proofErr w:type="spellStart"/>
      <w:r w:rsidRPr="00165CEB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Pr="00165CEB">
        <w:rPr>
          <w:rFonts w:ascii="Times New Roman" w:hAnsi="Times New Roman" w:cs="Times New Roman"/>
          <w:sz w:val="28"/>
          <w:szCs w:val="28"/>
        </w:rPr>
        <w:t xml:space="preserve"> – оздоровительных и культурно-просветительных учреждений, развитие физической культуры и спорта</w:t>
      </w:r>
    </w:p>
    <w:p w14:paraId="1A9724A5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Оплата и дисциплина труда – важные характеристики социального развития личности.</w:t>
      </w:r>
    </w:p>
    <w:p w14:paraId="33659CB1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Задачи организаций в решении проблем социального развития личности</w:t>
      </w:r>
    </w:p>
    <w:p w14:paraId="5C390878" w14:textId="6A1ED22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• Обучение на предприятиях. </w:t>
      </w:r>
      <w:r w:rsidR="00165CEB" w:rsidRPr="00165CEB">
        <w:rPr>
          <w:rFonts w:ascii="Times New Roman" w:hAnsi="Times New Roman" w:cs="Times New Roman"/>
          <w:sz w:val="28"/>
          <w:szCs w:val="28"/>
        </w:rPr>
        <w:t>В</w:t>
      </w:r>
      <w:r w:rsidRPr="00165CEB">
        <w:rPr>
          <w:rFonts w:ascii="Times New Roman" w:hAnsi="Times New Roman" w:cs="Times New Roman"/>
          <w:sz w:val="28"/>
          <w:szCs w:val="28"/>
        </w:rPr>
        <w:t xml:space="preserve"> организациях. Принципы непрерывности и инновационности обучения.</w:t>
      </w:r>
    </w:p>
    <w:p w14:paraId="1306B917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Организация досуга и социальное развитие личности.</w:t>
      </w:r>
    </w:p>
    <w:p w14:paraId="03F76480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Решение проблем профессионального продвижения и формирования карьеры молодых специалистов</w:t>
      </w:r>
    </w:p>
    <w:p w14:paraId="44D73E5E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lastRenderedPageBreak/>
        <w:t>• Отражение вопросов формирования резерва на руководящие должности в социальном планировании</w:t>
      </w:r>
    </w:p>
    <w:p w14:paraId="10807B03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Социальная ответственность бизнеса за качество жизни работающих в организациях и членов их семей</w:t>
      </w:r>
    </w:p>
    <w:p w14:paraId="2BFBD3EB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 xml:space="preserve">• Участие бизнеса в социальном обеспечении работающих в </w:t>
      </w:r>
      <w:proofErr w:type="spellStart"/>
      <w:r w:rsidRPr="00165CEB">
        <w:rPr>
          <w:rFonts w:ascii="Times New Roman" w:hAnsi="Times New Roman" w:cs="Times New Roman"/>
          <w:sz w:val="28"/>
          <w:szCs w:val="28"/>
        </w:rPr>
        <w:t>послетрудовой</w:t>
      </w:r>
      <w:proofErr w:type="spellEnd"/>
      <w:r w:rsidRPr="00165CEB">
        <w:rPr>
          <w:rFonts w:ascii="Times New Roman" w:hAnsi="Times New Roman" w:cs="Times New Roman"/>
          <w:sz w:val="28"/>
          <w:szCs w:val="28"/>
        </w:rPr>
        <w:t xml:space="preserve"> жизни</w:t>
      </w:r>
    </w:p>
    <w:p w14:paraId="76FDB031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Расчёт уровня социального развития организаций</w:t>
      </w:r>
    </w:p>
    <w:p w14:paraId="7D5D2F20" w14:textId="77777777" w:rsidR="00560985" w:rsidRPr="00165CEB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Бюджетно-финансовое обеспечение социального развития организаций</w:t>
      </w:r>
    </w:p>
    <w:p w14:paraId="7AE5CB0B" w14:textId="77777777" w:rsidR="00560985" w:rsidRDefault="00560985" w:rsidP="00165C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EB">
        <w:rPr>
          <w:rFonts w:ascii="Times New Roman" w:hAnsi="Times New Roman" w:cs="Times New Roman"/>
          <w:sz w:val="28"/>
          <w:szCs w:val="28"/>
        </w:rPr>
        <w:t>• Зарубежный опыт в управлении социальным развитием.</w:t>
      </w:r>
    </w:p>
    <w:p w14:paraId="4FB776E0" w14:textId="77777777" w:rsidR="00165CEB" w:rsidRDefault="00165CEB" w:rsidP="00165CEB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e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1984"/>
        <w:gridCol w:w="4217"/>
        <w:gridCol w:w="2408"/>
        <w:gridCol w:w="1426"/>
      </w:tblGrid>
      <w:tr w:rsidR="00165CEB" w:rsidRPr="00295940" w14:paraId="72339720" w14:textId="77777777" w:rsidTr="00295940">
        <w:trPr>
          <w:trHeight w:hRule="exact" w:val="778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D7931E" w14:textId="33DA3281" w:rsidR="00165CEB" w:rsidRPr="00295940" w:rsidRDefault="00165CEB" w:rsidP="0029594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Рекомендуемая литература</w:t>
            </w:r>
          </w:p>
        </w:tc>
      </w:tr>
      <w:tr w:rsidR="00165CEB" w:rsidRPr="00295940" w14:paraId="7AF37087" w14:textId="77777777" w:rsidTr="00295940">
        <w:trPr>
          <w:trHeight w:hRule="exact" w:val="846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398D6D" w14:textId="6F498538" w:rsidR="00165CEB" w:rsidRPr="00295940" w:rsidRDefault="00165CEB" w:rsidP="0029594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165CEB" w:rsidRPr="00295940" w14:paraId="6EA5FA9A" w14:textId="77777777" w:rsidTr="00165CEB">
        <w:trPr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30D464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50E927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0D5B6E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7951C4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42BEFE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165CEB" w:rsidRPr="00295940" w14:paraId="49DC8B2E" w14:textId="77777777" w:rsidTr="00295940">
        <w:trPr>
          <w:trHeight w:hRule="exact" w:val="219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BC82C" w14:textId="7251662E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8B4548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Аникина, Ю.А.,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Рагозина, М.А.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DBA64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Функционально-стоимостной анализ: учебное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46300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Красноярск: Сибирский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университет науки и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технологий имени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академика М. Ф.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Решетнева, 2020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26B437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65CEB" w:rsidRPr="00295940" w14:paraId="42AD9F6B" w14:textId="77777777" w:rsidTr="00295940">
        <w:trPr>
          <w:trHeight w:hRule="exact" w:val="1701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D43E73" w14:textId="37C9E401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6C9A57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Усенко Людмила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Николаевна, Склярова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Оксана Алексеевна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9F046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Функционально-стоимостной анализ в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коммерческих организациях: теория и практика: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Монография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359CB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Издательство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"Флинта", 2020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08623E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65CEB" w:rsidRPr="00295940" w14:paraId="584DC37E" w14:textId="77777777" w:rsidTr="00295940">
        <w:trPr>
          <w:trHeight w:hRule="exact" w:val="1710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25FFC4" w14:textId="573CC66A" w:rsidR="00165CEB" w:rsidRPr="00295940" w:rsidRDefault="00165CEB" w:rsidP="00165CEB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D1A593" w14:textId="77777777" w:rsidR="00165CEB" w:rsidRPr="00295940" w:rsidRDefault="00165CEB" w:rsidP="00165CEB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Андруник</w:t>
            </w:r>
            <w:proofErr w:type="spell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А.П.,</w:t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Суглобов</w:t>
            </w:r>
            <w:proofErr w:type="spell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А.Е.</w:t>
            </w:r>
          </w:p>
        </w:tc>
        <w:tc>
          <w:tcPr>
            <w:tcW w:w="4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9A1B0" w14:textId="77777777" w:rsidR="00165CEB" w:rsidRPr="00295940" w:rsidRDefault="00165CEB" w:rsidP="00165CEB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Кадровая безопасность: инновационные</w:t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технологии управления персоналом: учебное</w:t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пособие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4CB9FF" w14:textId="77777777" w:rsidR="00165CEB" w:rsidRPr="00295940" w:rsidRDefault="00165CEB" w:rsidP="00165CEB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Дашков и К°, 2024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6885C68" w14:textId="77777777" w:rsidR="00165CEB" w:rsidRPr="00295940" w:rsidRDefault="00165CEB" w:rsidP="00165CEB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19C99CDF" w14:textId="77777777" w:rsidR="00165CEB" w:rsidRDefault="00165CEB" w:rsidP="00165CEB">
      <w:pPr>
        <w:rPr>
          <w:sz w:val="0"/>
          <w:szCs w:val="0"/>
        </w:rPr>
      </w:pPr>
      <w:r>
        <w:br w:type="page"/>
      </w:r>
    </w:p>
    <w:p w14:paraId="6693D80C" w14:textId="77777777" w:rsidR="00165CEB" w:rsidRDefault="00165CEB" w:rsidP="00165CEB">
      <w:pPr>
        <w:sectPr w:rsidR="00165CEB" w:rsidSect="00165CEB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57"/>
        <w:gridCol w:w="1758"/>
        <w:gridCol w:w="3354"/>
        <w:gridCol w:w="2135"/>
        <w:gridCol w:w="1329"/>
      </w:tblGrid>
      <w:tr w:rsidR="00165CEB" w:rsidRPr="00295940" w14:paraId="30CF6C21" w14:textId="77777777" w:rsidTr="00295940">
        <w:trPr>
          <w:trHeight w:hRule="exact" w:val="445"/>
        </w:trPr>
        <w:tc>
          <w:tcPr>
            <w:tcW w:w="93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9E0FC3" w14:textId="05B3A4C2" w:rsidR="00165CEB" w:rsidRPr="00295940" w:rsidRDefault="00165CEB" w:rsidP="0029594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Дополнительная литература</w:t>
            </w:r>
          </w:p>
        </w:tc>
      </w:tr>
      <w:tr w:rsidR="00165CEB" w:rsidRPr="00295940" w14:paraId="35768192" w14:textId="77777777" w:rsidTr="00165CEB">
        <w:trPr>
          <w:trHeight w:hRule="exact" w:val="284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7401FC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7CEBC7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DF2DB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A92EE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B35FFF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165CEB" w:rsidRPr="00295940" w14:paraId="16DEB412" w14:textId="77777777" w:rsidTr="00295940">
        <w:trPr>
          <w:trHeight w:hRule="exact" w:val="1006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558B68" w14:textId="5194B85C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D1C9FB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Масалова, Ю.А.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3E7AAC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Инновационные технологии управления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персоналом: учебное пособие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5062E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Ай Пи Ар Медиа,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FAE98D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65CEB" w:rsidRPr="00295940" w14:paraId="1092130D" w14:textId="77777777" w:rsidTr="00295940">
        <w:trPr>
          <w:trHeight w:hRule="exact" w:val="2124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AED4F4" w14:textId="08285B4F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2C7A3E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Сотников, Н.З.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5A820D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управления персоналом в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организации: практикум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3C0B48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Новосибирск: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Новосибирский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университет экономики и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 «НИНХ», 2022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89ABD6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65CEB" w:rsidRPr="00295940" w14:paraId="0240F254" w14:textId="77777777" w:rsidTr="00295940">
        <w:trPr>
          <w:trHeight w:hRule="exact" w:val="1701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F19930" w14:textId="0F43AD42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8E9A82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Литвинюк</w:t>
            </w:r>
            <w:proofErr w:type="spell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Александрович,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Бабынина Лилия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CA3F6C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технологии управления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персоналом: Учебник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EFF609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295940">
              <w:rPr>
                <w:sz w:val="24"/>
                <w:szCs w:val="24"/>
              </w:rPr>
              <w:br/>
            </w: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BEB55F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65CEB" w:rsidRPr="00295940" w14:paraId="66BC5C96" w14:textId="77777777" w:rsidTr="00295940">
        <w:trPr>
          <w:trHeight w:hRule="exact" w:val="563"/>
        </w:trPr>
        <w:tc>
          <w:tcPr>
            <w:tcW w:w="93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25D27" w14:textId="2356F055" w:rsidR="00165CEB" w:rsidRPr="00295940" w:rsidRDefault="00165CEB" w:rsidP="0029594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 ресурсов информационно-телекоммуникационной сети "Интернет"</w:t>
            </w:r>
          </w:p>
        </w:tc>
      </w:tr>
      <w:tr w:rsidR="00165CEB" w:rsidRPr="00295940" w14:paraId="57940051" w14:textId="77777777" w:rsidTr="00165CEB">
        <w:trPr>
          <w:trHeight w:hRule="exact" w:val="284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38C1E7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Э1</w:t>
            </w:r>
          </w:p>
        </w:tc>
        <w:tc>
          <w:tcPr>
            <w:tcW w:w="86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73ABD7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Электронно-библиотечная система "</w:t>
            </w:r>
            <w:proofErr w:type="spell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Знаниум</w:t>
            </w:r>
            <w:proofErr w:type="spell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- http://znanium.com/</w:t>
            </w:r>
          </w:p>
        </w:tc>
      </w:tr>
      <w:tr w:rsidR="00165CEB" w:rsidRPr="00295940" w14:paraId="254DECBC" w14:textId="77777777" w:rsidTr="00165CEB">
        <w:trPr>
          <w:trHeight w:hRule="exact" w:val="283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DCF984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86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5D31D8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Электронно-библиотечная система "Лань" - https://e.lanbook.com</w:t>
            </w:r>
          </w:p>
        </w:tc>
      </w:tr>
      <w:tr w:rsidR="00165CEB" w:rsidRPr="00295940" w14:paraId="5F2F4BA2" w14:textId="77777777" w:rsidTr="00165CEB">
        <w:trPr>
          <w:trHeight w:hRule="exact" w:val="283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7FA3CA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Э3</w:t>
            </w:r>
          </w:p>
        </w:tc>
        <w:tc>
          <w:tcPr>
            <w:tcW w:w="86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BB5EC3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Электронный журнал "Директор по персоналу" - https://www.hr-director.ru</w:t>
            </w:r>
          </w:p>
        </w:tc>
      </w:tr>
      <w:tr w:rsidR="00165CEB" w:rsidRPr="00295940" w14:paraId="38368A4D" w14:textId="77777777" w:rsidTr="00165CEB">
        <w:trPr>
          <w:trHeight w:hRule="exact" w:val="283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757C2A" w14:textId="77777777" w:rsidR="00165CEB" w:rsidRPr="00295940" w:rsidRDefault="00165CEB" w:rsidP="00F57ED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Э4</w:t>
            </w:r>
          </w:p>
        </w:tc>
        <w:tc>
          <w:tcPr>
            <w:tcW w:w="863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2929D5" w14:textId="77777777" w:rsidR="00165CEB" w:rsidRPr="00295940" w:rsidRDefault="00165CEB" w:rsidP="00F57ED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Электронный журнал "Управление персоналом" - http://www.top-personal.ru</w:t>
            </w:r>
          </w:p>
        </w:tc>
      </w:tr>
      <w:tr w:rsidR="00165CEB" w:rsidRPr="00295940" w14:paraId="5B995F32" w14:textId="77777777" w:rsidTr="00295940">
        <w:trPr>
          <w:trHeight w:hRule="exact" w:val="715"/>
        </w:trPr>
        <w:tc>
          <w:tcPr>
            <w:tcW w:w="93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313A60" w14:textId="365B9434" w:rsidR="00165CEB" w:rsidRPr="00295940" w:rsidRDefault="00165CEB" w:rsidP="0029594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 информационных справочных систем, профессиональные базы данных</w:t>
            </w:r>
          </w:p>
        </w:tc>
      </w:tr>
      <w:tr w:rsidR="00165CEB" w:rsidRPr="00295940" w14:paraId="3014A9C9" w14:textId="77777777" w:rsidTr="00165CEB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E5F7B4" w14:textId="2B57F391" w:rsidR="00165CEB" w:rsidRPr="00295940" w:rsidRDefault="00165CEB" w:rsidP="00295940"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5C7582" w14:textId="77777777" w:rsidR="00165CEB" w:rsidRPr="00295940" w:rsidRDefault="00165CEB" w:rsidP="00F57ED1"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Справочно-правовая система "КонсультантПлюс</w:t>
            </w:r>
            <w:proofErr w:type="gram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":[</w:t>
            </w:r>
            <w:proofErr w:type="gram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сайт].</w:t>
            </w:r>
            <w:proofErr w:type="gram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URL:http://www.consultant.ru/</w:t>
            </w:r>
            <w:proofErr w:type="gramEnd"/>
          </w:p>
        </w:tc>
      </w:tr>
      <w:tr w:rsidR="00165CEB" w:rsidRPr="00295940" w14:paraId="301B0265" w14:textId="77777777" w:rsidTr="00165CEB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C24849" w14:textId="6827DCB7" w:rsidR="00165CEB" w:rsidRPr="00295940" w:rsidRDefault="00165CEB" w:rsidP="00295940"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5BCED7" w14:textId="77777777" w:rsidR="00165CEB" w:rsidRPr="00295940" w:rsidRDefault="00165CEB" w:rsidP="00F57ED1"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Справочно-правовая система "Гарант</w:t>
            </w:r>
            <w:proofErr w:type="gram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":[</w:t>
            </w:r>
            <w:proofErr w:type="gram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сайт].</w:t>
            </w:r>
            <w:proofErr w:type="gram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URL:http://www.garant.ru/</w:t>
            </w:r>
            <w:proofErr w:type="gramEnd"/>
          </w:p>
        </w:tc>
      </w:tr>
      <w:tr w:rsidR="00165CEB" w:rsidRPr="00295940" w14:paraId="5C996AE7" w14:textId="77777777" w:rsidTr="00165CEB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37B2F0" w14:textId="5C4B3D8F" w:rsidR="00165CEB" w:rsidRPr="00295940" w:rsidRDefault="00165CEB" w:rsidP="00295940"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D85749" w14:textId="77777777" w:rsidR="00165CEB" w:rsidRPr="00295940" w:rsidRDefault="00165CEB" w:rsidP="00F57ED1"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Архив материалов Федеральной службы государственной статистики </w:t>
            </w:r>
            <w:proofErr w:type="gram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РФ:[</w:t>
            </w:r>
            <w:proofErr w:type="gramEnd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сайт].</w:t>
            </w:r>
            <w:proofErr w:type="gramStart"/>
            <w:r w:rsidRPr="00295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URL:http://www.gks.ru/</w:t>
            </w:r>
            <w:proofErr w:type="gramEnd"/>
          </w:p>
        </w:tc>
      </w:tr>
    </w:tbl>
    <w:p w14:paraId="58582677" w14:textId="77777777" w:rsidR="0056096E" w:rsidRPr="00295940" w:rsidRDefault="0056096E" w:rsidP="00165CEB">
      <w:pPr>
        <w:rPr>
          <w:sz w:val="24"/>
          <w:szCs w:val="24"/>
        </w:rPr>
      </w:pPr>
    </w:p>
    <w:sectPr w:rsidR="0056096E" w:rsidRPr="0029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1856D5"/>
    <w:multiLevelType w:val="hybridMultilevel"/>
    <w:tmpl w:val="FF8E73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127D82"/>
    <w:multiLevelType w:val="hybridMultilevel"/>
    <w:tmpl w:val="4B88F28E"/>
    <w:lvl w:ilvl="0" w:tplc="51324FD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34660999">
    <w:abstractNumId w:val="4"/>
  </w:num>
  <w:num w:numId="2" w16cid:durableId="2090811281">
    <w:abstractNumId w:val="5"/>
  </w:num>
  <w:num w:numId="3" w16cid:durableId="1570992248">
    <w:abstractNumId w:val="3"/>
  </w:num>
  <w:num w:numId="4" w16cid:durableId="10092140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2198835">
    <w:abstractNumId w:val="1"/>
    <w:lvlOverride w:ilvl="0">
      <w:startOverride w:val="1"/>
    </w:lvlOverride>
  </w:num>
  <w:num w:numId="6" w16cid:durableId="266159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985"/>
    <w:rsid w:val="000330E7"/>
    <w:rsid w:val="00165CEB"/>
    <w:rsid w:val="00295940"/>
    <w:rsid w:val="003571B9"/>
    <w:rsid w:val="0056096E"/>
    <w:rsid w:val="00560985"/>
    <w:rsid w:val="00841128"/>
    <w:rsid w:val="0096589B"/>
    <w:rsid w:val="00BD20A5"/>
    <w:rsid w:val="00C5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E51D"/>
  <w15:chartTrackingRefBased/>
  <w15:docId w15:val="{4E908C1F-0C3C-4CDB-B220-9CC0C930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4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Бармута К.А.</cp:lastModifiedBy>
  <cp:revision>2</cp:revision>
  <dcterms:created xsi:type="dcterms:W3CDTF">2025-06-28T20:47:00Z</dcterms:created>
  <dcterms:modified xsi:type="dcterms:W3CDTF">2025-06-28T20:47:00Z</dcterms:modified>
</cp:coreProperties>
</file>